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780989643"/>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PVCV049ZPB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Păltineț</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83693355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81198879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2198821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39,27</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100%</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Prahova</w:t>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1180302182"/>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113672472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29261381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885811784"/>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36317400"/>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1178530841"/>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39,27</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20a9976touen"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12 februarie 2025 – Ploiești</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20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Prahova. De asemenea au avut loc consultări fizice cu participarea factorilor interesați relevanți după cum urmează: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februarie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consultare Prefectura Prahova.</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IYzR53esh5uZwJnmFyKjtx0mPg==">CgMxLjAaJwoBMBIiCiAIBCocCgtBQUFCOWtTWFVrTRAIGgtBQUFCOWtTWFVrTR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